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position of each primer sequence and length of each 16S rDNA amplicon used in the First PCR (PCR-I) protocol.</w:t>
      </w:r>
    </w:p>
    <w:tbl>
      <w:tblPr>
        <w:tblStyle w:val="Table1"/>
        <w:tblW w:w="9375.0" w:type="dxa"/>
        <w:jc w:val="left"/>
        <w:tblInd w:w="99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5"/>
        <w:gridCol w:w="4005"/>
        <w:gridCol w:w="1245"/>
        <w:gridCol w:w="1110"/>
        <w:gridCol w:w="1035"/>
        <w:gridCol w:w="1185"/>
        <w:tblGridChange w:id="0">
          <w:tblGrid>
            <w:gridCol w:w="795"/>
            <w:gridCol w:w="4005"/>
            <w:gridCol w:w="1245"/>
            <w:gridCol w:w="1110"/>
            <w:gridCol w:w="1035"/>
            <w:gridCol w:w="118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Pair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sequence (3`-5`) [Concentration]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 primer position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 Primer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position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Product length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Reference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Forward_primer: TGGCGAACGGGTGAGTAA [10 µM]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Reverse_primer:GACGTGTGCTCTTCCGATCTCCGTGTCTCAGTCCCARTG [20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Forward_primer:ACTCCTACGGGAGGCAGC [10 µM]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Reverse_primer:AGACGTGTGCTCTTCCGATCTGTATTACCGCGGCTGCTG [10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499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Forward_primer:GTGTAGCGGTGRAATGCG [20 µM]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Reverse_primer:AGACGTGTGCTCTTCCGATCTCCCGTCAATTCMTTTGAGTT [20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649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Forward_primer:GGAGCATGTGGWTTAATTCGA [20 µM]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Reverse_primer:AGACGTGTGCTCTTCCGATCTCGTTGCGGGACTTAACCC [10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1067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Forward_primer:GGAGGAAGGTGGGGATGAC [10 µM]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Reverse_primer:AGACGTGTGCTCTTCCGATCTAAGGCCCGGGAACGTATT [10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1139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1364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</w:tbl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